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0A9" w:rsidRDefault="008E00A9" w:rsidP="008E00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 к Л. 1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E00A9" w:rsidRDefault="008E00A9" w:rsidP="008E00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8E00A9" w:rsidRDefault="008E00A9" w:rsidP="008E00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файле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8E00A9" w:rsidRDefault="008E00A9" w:rsidP="008E00A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E00A9" w:rsidRDefault="008E00A9" w:rsidP="008E00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BB5A30" w:rsidRPr="00BB5A30" w:rsidRDefault="00BB5A30" w:rsidP="00BB5A30">
      <w:pPr>
        <w:pStyle w:val="a3"/>
        <w:rPr>
          <w:sz w:val="24"/>
          <w:szCs w:val="24"/>
        </w:rPr>
      </w:pPr>
      <w:r w:rsidRPr="00BB5A30">
        <w:rPr>
          <w:sz w:val="24"/>
          <w:szCs w:val="24"/>
        </w:rPr>
        <w:t>1.</w:t>
      </w:r>
      <w:r w:rsidRPr="00BB5A30">
        <w:rPr>
          <w:sz w:val="24"/>
          <w:szCs w:val="24"/>
        </w:rPr>
        <w:tab/>
        <w:t>Статические параметры</w:t>
      </w:r>
      <w:r>
        <w:rPr>
          <w:sz w:val="24"/>
          <w:szCs w:val="24"/>
        </w:rPr>
        <w:t xml:space="preserve"> и д</w:t>
      </w:r>
      <w:r w:rsidRPr="00BB5A30">
        <w:rPr>
          <w:sz w:val="24"/>
          <w:szCs w:val="24"/>
        </w:rPr>
        <w:t>инамические параметры ЦАП</w:t>
      </w:r>
      <w:r w:rsidRPr="00BB5A30">
        <w:rPr>
          <w:sz w:val="24"/>
          <w:szCs w:val="24"/>
        </w:rPr>
        <w:tab/>
      </w:r>
    </w:p>
    <w:p w:rsidR="00BB5A30" w:rsidRDefault="00BB5A30" w:rsidP="00BB5A30">
      <w:pPr>
        <w:pStyle w:val="a3"/>
        <w:rPr>
          <w:sz w:val="24"/>
          <w:szCs w:val="24"/>
        </w:rPr>
      </w:pPr>
      <w:r>
        <w:rPr>
          <w:sz w:val="24"/>
          <w:szCs w:val="24"/>
        </w:rPr>
        <w:t>2</w:t>
      </w:r>
      <w:r w:rsidRPr="00BB5A30">
        <w:rPr>
          <w:sz w:val="24"/>
          <w:szCs w:val="24"/>
        </w:rPr>
        <w:t>.</w:t>
      </w:r>
      <w:r w:rsidRPr="00BB5A30">
        <w:rPr>
          <w:sz w:val="24"/>
          <w:szCs w:val="24"/>
        </w:rPr>
        <w:tab/>
        <w:t>Шумы, помехи, дрейфы</w:t>
      </w:r>
      <w:r w:rsidRPr="00BB5A30">
        <w:rPr>
          <w:sz w:val="24"/>
          <w:szCs w:val="24"/>
        </w:rPr>
        <w:tab/>
      </w:r>
    </w:p>
    <w:p w:rsidR="00BB5A30" w:rsidRPr="00BB5A30" w:rsidRDefault="00BB5A30" w:rsidP="00BB5A30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 3. </w:t>
      </w:r>
      <w:r>
        <w:rPr>
          <w:sz w:val="24"/>
          <w:szCs w:val="24"/>
        </w:rPr>
        <w:tab/>
      </w:r>
      <w:bookmarkStart w:id="0" w:name="_GoBack"/>
      <w:bookmarkEnd w:id="0"/>
      <w:r w:rsidRPr="00BB5A30">
        <w:rPr>
          <w:sz w:val="24"/>
          <w:szCs w:val="24"/>
        </w:rPr>
        <w:t>Параллельные ЦАП</w:t>
      </w:r>
      <w:r>
        <w:rPr>
          <w:sz w:val="24"/>
          <w:szCs w:val="24"/>
        </w:rPr>
        <w:t xml:space="preserve"> и п</w:t>
      </w:r>
      <w:r w:rsidRPr="00BB5A30">
        <w:rPr>
          <w:sz w:val="24"/>
          <w:szCs w:val="24"/>
        </w:rPr>
        <w:t>оследовательные ЦАП</w:t>
      </w:r>
    </w:p>
    <w:p w:rsidR="008E00A9" w:rsidRDefault="008E00A9" w:rsidP="008E00A9">
      <w:pPr>
        <w:pStyle w:val="a3"/>
        <w:rPr>
          <w:sz w:val="24"/>
          <w:szCs w:val="24"/>
        </w:rPr>
      </w:pPr>
    </w:p>
    <w:p w:rsidR="008E00A9" w:rsidRDefault="008E00A9" w:rsidP="008E00A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E00A9" w:rsidRDefault="008E00A9" w:rsidP="008E00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056C" w:rsidRDefault="0089056C"/>
    <w:sectPr w:rsidR="00890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48"/>
    <w:rsid w:val="00805748"/>
    <w:rsid w:val="0089056C"/>
    <w:rsid w:val="008E00A9"/>
    <w:rsid w:val="00BB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00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00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5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2020-11-02T14:03:00Z</dcterms:created>
  <dcterms:modified xsi:type="dcterms:W3CDTF">2020-11-02T14:07:00Z</dcterms:modified>
</cp:coreProperties>
</file>